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jpeg" ContentType="image/jpeg"/>
  <Override PartName="/word/media/image11.jpeg" ContentType="image/jpeg"/>
  <Override PartName="/word/media/image13.jpeg" ContentType="image/jpeg"/>
  <Override PartName="/word/media/image8.jpeg" ContentType="image/jpeg"/>
  <Override PartName="/word/media/image10.jpeg" ContentType="image/jpeg"/>
  <Override PartName="/word/media/image12.jpeg" ContentType="image/jpeg"/>
  <Override PartName="/word/media/image7.jpeg" ContentType="image/jpeg"/>
  <Override PartName="/word/media/image6.jpeg" ContentType="image/jpeg"/>
  <Override PartName="/word/media/image21.jpeg" ContentType="image/jpeg"/>
  <Override PartName="/word/media/image16.jpeg" ContentType="image/jpeg"/>
  <Override PartName="/word/media/image20.jpeg" ContentType="image/jpeg"/>
  <Override PartName="/word/media/image15.jpeg" ContentType="image/jpeg"/>
  <Override PartName="/word/media/image19.jpeg" ContentType="image/jpeg"/>
  <Override PartName="/word/media/image1.jpeg" ContentType="image/jpeg"/>
  <Override PartName="/word/media/image18.jpeg" ContentType="image/jpeg"/>
  <Override PartName="/word/media/image17.jpeg" ContentType="image/jpeg"/>
  <Override PartName="/word/media/image14.jpeg" ContentType="image/jpeg"/>
  <Override PartName="/word/media/image2.jpeg" ContentType="image/jpeg"/>
  <Override PartName="/word/media/image3.jpeg" ContentType="image/jpeg"/>
  <Override PartName="/word/media/image4.jpeg" ContentType="image/jpeg"/>
  <Override PartName="/word/media/image5.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hd w:val="clear" w:color="auto" w:fill="FFFFFF"/>
        <w:spacing w:lineRule="auto" w:line="240" w:beforeAutospacing="1" w:afterAutospacing="1"/>
        <w:ind w:left="0" w:hanging="0"/>
        <w:jc w:val="center"/>
        <w:outlineLvl w:val="4"/>
        <w:rPr>
          <w:rFonts w:ascii="Times New Roman" w:hAnsi="Times New Roman" w:eastAsia="Times New Roman" w:cs="Times New Roman"/>
          <w:b/>
          <w:b/>
          <w:bCs/>
          <w:color w:val="000000"/>
          <w:kern w:val="0"/>
          <w:sz w:val="28"/>
          <w:szCs w:val="28"/>
          <w:lang w:eastAsia="en-IN"/>
          <w14:ligatures w14:val="none"/>
        </w:rPr>
      </w:pPr>
      <w:r>
        <w:rPr>
          <w:rFonts w:eastAsia="Times New Roman" w:cs="Times New Roman" w:ascii="Times New Roman" w:hAnsi="Times New Roman"/>
          <w:b/>
          <w:bCs/>
          <w:color w:val="000000"/>
          <w:kern w:val="0"/>
          <w:sz w:val="28"/>
          <w:szCs w:val="28"/>
          <w:lang w:val="en-US" w:eastAsia="en-IN"/>
          <w14:ligatures w14:val="none"/>
        </w:rPr>
        <w:t>Student Nurses’ Association of India</w:t>
      </w:r>
    </w:p>
    <w:p>
      <w:pPr>
        <w:pStyle w:val="Normal"/>
        <w:numPr>
          <w:ilvl w:val="0"/>
          <w:numId w:val="0"/>
        </w:numPr>
        <w:shd w:val="clear" w:color="auto" w:fill="FFFFFF"/>
        <w:spacing w:lineRule="auto" w:line="240" w:beforeAutospacing="1" w:afterAutospacing="1"/>
        <w:ind w:left="0" w:hanging="0"/>
        <w:jc w:val="center"/>
        <w:outlineLvl w:val="4"/>
        <w:rPr>
          <w:rFonts w:ascii="Times New Roman" w:hAnsi="Times New Roman" w:eastAsia="Times New Roman" w:cs="Times New Roman"/>
          <w:b/>
          <w:b/>
          <w:bCs/>
          <w:color w:val="000000"/>
          <w:kern w:val="0"/>
          <w:sz w:val="28"/>
          <w:szCs w:val="28"/>
          <w:lang w:eastAsia="en-IN"/>
          <w14:ligatures w14:val="none"/>
        </w:rPr>
      </w:pPr>
      <w:r>
        <w:rPr>
          <w:rFonts w:eastAsia="Times New Roman" w:cs="Times New Roman" w:ascii="Times New Roman" w:hAnsi="Times New Roman"/>
          <w:b/>
          <w:bCs/>
          <w:color w:val="000000"/>
          <w:kern w:val="0"/>
          <w:sz w:val="28"/>
          <w:szCs w:val="28"/>
          <w:lang w:eastAsia="en-IN"/>
          <w14:ligatures w14:val="none"/>
        </w:rPr>
        <w:t>Established in 1929</w:t>
      </w:r>
    </w:p>
    <w:p>
      <w:pPr>
        <w:pStyle w:val="Normal"/>
        <w:shd w:val="clear" w:color="auto" w:fill="FFFFFF"/>
        <w:spacing w:lineRule="auto" w:line="240" w:beforeAutospacing="1" w:afterAutospacing="1"/>
        <w:jc w:val="center"/>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eastAsia="en-IN"/>
          <w14:ligatures w14:val="none"/>
        </w:rPr>
        <w:t>Under the Umbrella of TNAI</w:t>
      </w:r>
    </w:p>
    <w:p>
      <w:pPr>
        <w:pStyle w:val="Normal"/>
        <w:spacing w:lineRule="auto" w:line="240" w:beforeAutospacing="1" w:afterAutospacing="1"/>
        <w:rPr>
          <w:rFonts w:ascii="Times New Roman" w:hAnsi="Times New Roman" w:eastAsia="Times New Roman" w:cs="Times New Roman"/>
          <w:kern w:val="0"/>
          <w:sz w:val="28"/>
          <w:szCs w:val="28"/>
          <w:lang w:eastAsia="en-IN"/>
          <w14:ligatures w14:val="none"/>
        </w:rPr>
      </w:pPr>
      <w:r>
        <w:rPr>
          <w:rFonts w:cs="Times New Roman" w:ascii="Times New Roman" w:hAnsi="Times New Roman"/>
          <w:color w:val="000000"/>
          <w:sz w:val="28"/>
          <w:szCs w:val="28"/>
          <w:shd w:fill="FFFFFF" w:val="clear"/>
        </w:rPr>
        <w:t>The Student Nurses’ Association of India (SNAI) is an affiliated association of the student nurses under the umbrella of TNAI. The main purpose behind the establishment of SNAI was to uphold the dignity and to promote a team spirit among students with professional ethics.</w:t>
      </w:r>
      <w:r>
        <w:rPr>
          <w:rFonts w:eastAsia="Times New Roman" w:cs="Times New Roman" w:ascii="Times New Roman" w:hAnsi="Times New Roman"/>
          <w:kern w:val="0"/>
          <w:sz w:val="28"/>
          <w:szCs w:val="28"/>
          <w:lang w:eastAsia="en-IN"/>
          <w14:ligatures w14:val="none"/>
        </w:rPr>
        <w:t xml:space="preserve"> It provides opportunities for networking, professional development, leadership, and community service. Here are some key aspects of what SNA typically offers:</w:t>
      </w:r>
    </w:p>
    <w:p>
      <w:pPr>
        <w:pStyle w:val="Normal"/>
        <w:shd w:val="clear" w:color="auto" w:fill="FFFFFF"/>
        <w:spacing w:lineRule="atLeast" w:line="360" w:beforeAutospacing="1" w:afterAutospacing="1"/>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b/>
          <w:bCs/>
          <w:color w:val="000000"/>
          <w:kern w:val="0"/>
          <w:sz w:val="28"/>
          <w:szCs w:val="28"/>
          <w:lang w:eastAsia="en-IN"/>
          <w14:ligatures w14:val="none"/>
        </w:rPr>
        <w:t xml:space="preserve"> </w:t>
      </w:r>
      <w:r>
        <w:rPr>
          <w:rFonts w:eastAsia="Times New Roman" w:cs="Times New Roman" w:ascii="Times New Roman" w:hAnsi="Times New Roman"/>
          <w:b/>
          <w:bCs/>
          <w:color w:val="000000"/>
          <w:kern w:val="0"/>
          <w:sz w:val="28"/>
          <w:szCs w:val="28"/>
          <w:lang w:eastAsia="en-IN"/>
          <w14:ligatures w14:val="none"/>
        </w:rPr>
        <w:t>OBJECTIVES:</w:t>
      </w:r>
    </w:p>
    <w:p>
      <w:pPr>
        <w:pStyle w:val="Normal"/>
        <w:shd w:val="clear" w:color="auto" w:fill="FFFFFF"/>
        <w:spacing w:lineRule="auto" w:line="240" w:beforeAutospacing="1" w:afterAutospacing="1"/>
        <w:jc w:val="both"/>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val="en-US" w:eastAsia="en-IN"/>
          <w14:ligatures w14:val="none"/>
        </w:rPr>
        <w:t>a)      To help the students to uphold the dignity of the profession.</w:t>
      </w:r>
    </w:p>
    <w:p>
      <w:pPr>
        <w:pStyle w:val="Normal"/>
        <w:shd w:val="clear" w:color="auto" w:fill="FFFFFF"/>
        <w:spacing w:lineRule="auto" w:line="240" w:beforeAutospacing="1" w:afterAutospacing="1"/>
        <w:ind w:left="426" w:hanging="360"/>
        <w:jc w:val="both"/>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val="en-US" w:eastAsia="en-IN"/>
          <w14:ligatures w14:val="none"/>
        </w:rPr>
        <w:t>b)     To promote team spirit among students for common goal.</w:t>
      </w:r>
    </w:p>
    <w:p>
      <w:pPr>
        <w:pStyle w:val="Normal"/>
        <w:shd w:val="clear" w:color="auto" w:fill="FFFFFF"/>
        <w:spacing w:lineRule="auto" w:line="240" w:beforeAutospacing="1" w:afterAutospacing="1"/>
        <w:ind w:left="426" w:hanging="360"/>
        <w:jc w:val="both"/>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val="en-US" w:eastAsia="en-IN"/>
          <w14:ligatures w14:val="none"/>
        </w:rPr>
        <w:t>c)      To help the students to develop professional ethics.</w:t>
      </w:r>
    </w:p>
    <w:p>
      <w:pPr>
        <w:pStyle w:val="Normal"/>
        <w:shd w:val="clear" w:color="auto" w:fill="FFFFFF"/>
        <w:spacing w:lineRule="auto" w:line="240" w:beforeAutospacing="1" w:afterAutospacing="1"/>
        <w:ind w:left="426" w:hanging="360"/>
        <w:jc w:val="both"/>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val="en-US" w:eastAsia="en-IN"/>
          <w14:ligatures w14:val="none"/>
        </w:rPr>
        <w:t>d)     To encourage students to gain positive attitude towards the nursing profession</w:t>
      </w:r>
    </w:p>
    <w:p>
      <w:pPr>
        <w:pStyle w:val="Normal"/>
        <w:shd w:val="clear" w:color="auto" w:fill="FFFFFF"/>
        <w:spacing w:lineRule="auto" w:line="240" w:beforeAutospacing="1" w:afterAutospacing="1"/>
        <w:ind w:left="426" w:hanging="360"/>
        <w:jc w:val="both"/>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val="en-US" w:eastAsia="en-IN"/>
          <w14:ligatures w14:val="none"/>
        </w:rPr>
        <w:t>e)  To encourage the students to develop leadership quality and effective communication skills for overall development.</w:t>
      </w:r>
    </w:p>
    <w:p>
      <w:pPr>
        <w:pStyle w:val="Normal"/>
        <w:shd w:val="clear" w:color="auto" w:fill="FFFFFF"/>
        <w:spacing w:lineRule="auto" w:line="240" w:beforeAutospacing="1" w:afterAutospacing="1"/>
        <w:ind w:left="426" w:hanging="360"/>
        <w:jc w:val="both"/>
        <w:rPr>
          <w:rFonts w:ascii="Times New Roman" w:hAnsi="Times New Roman" w:eastAsia="Times New Roman" w:cs="Times New Roman"/>
          <w:color w:val="000000"/>
          <w:kern w:val="0"/>
          <w:sz w:val="28"/>
          <w:szCs w:val="28"/>
          <w:lang w:eastAsia="en-IN"/>
          <w14:ligatures w14:val="none"/>
        </w:rPr>
      </w:pPr>
      <w:r>
        <w:rPr>
          <w:rFonts w:eastAsia="Times New Roman" w:cs="Times New Roman" w:ascii="Times New Roman" w:hAnsi="Times New Roman"/>
          <w:color w:val="000000"/>
          <w:kern w:val="0"/>
          <w:sz w:val="28"/>
          <w:szCs w:val="28"/>
          <w:lang w:val="en-US" w:eastAsia="en-IN"/>
          <w14:ligatures w14:val="none"/>
        </w:rPr>
        <w:t>f)     To encourage students to participate and compete in various events at state, regional and national conferences. </w:t>
      </w:r>
    </w:p>
    <w:p>
      <w:pPr>
        <w:pStyle w:val="Normal"/>
        <w:spacing w:lineRule="auto" w:line="240" w:beforeAutospacing="1" w:afterAutospacing="1"/>
        <w:ind w:left="142" w:hanging="0"/>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t>g)  Professional Development: Through workshops, conferences, and seminars, SNA members can enhance their skills and knowledge in various nursing specialties and practices.</w:t>
      </w:r>
    </w:p>
    <w:p>
      <w:pPr>
        <w:pStyle w:val="Normal"/>
        <w:spacing w:lineRule="auto" w:line="240" w:beforeAutospacing="1" w:afterAutospacing="1"/>
        <w:ind w:left="142" w:hanging="0"/>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t>h) Community Service: Many SNAs organize community outreach programs, health fairs, and volunteer opportunities. These activities allow students to give back to their communities and gain practical experience.</w:t>
      </w:r>
    </w:p>
    <w:p>
      <w:pPr>
        <w:pStyle w:val="ListParagraph"/>
        <w:numPr>
          <w:ilvl w:val="0"/>
          <w:numId w:val="1"/>
        </w:numPr>
        <w:tabs>
          <w:tab w:val="clear" w:pos="720"/>
        </w:tabs>
        <w:spacing w:lineRule="auto" w:line="240" w:beforeAutospacing="1" w:afterAutospacing="1"/>
        <w:ind w:left="426" w:hanging="360"/>
        <w:contextualSpacing/>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t>Advocacy: SNA often engages in advocacy efforts on behalf of nursing students and the nursing profession. This can include lobbying for policy changes, participating in health campaigns, and raising awareness about issues affecting the nursing community.</w:t>
      </w:r>
    </w:p>
    <w:p>
      <w:pPr>
        <w:pStyle w:val="ListParagraph"/>
        <w:spacing w:lineRule="auto" w:line="240" w:beforeAutospacing="1" w:afterAutospacing="1"/>
        <w:ind w:left="426" w:hanging="0"/>
        <w:contextualSpacing/>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r>
    </w:p>
    <w:p>
      <w:pPr>
        <w:pStyle w:val="ListParagraph"/>
        <w:numPr>
          <w:ilvl w:val="2"/>
          <w:numId w:val="1"/>
        </w:numPr>
        <w:tabs>
          <w:tab w:val="clear" w:pos="720"/>
          <w:tab w:val="left" w:pos="851" w:leader="none"/>
        </w:tabs>
        <w:spacing w:lineRule="auto" w:line="240" w:beforeAutospacing="1" w:afterAutospacing="1"/>
        <w:ind w:left="567" w:hanging="425"/>
        <w:contextualSpacing/>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t>Educational Resources: Members have access to various resources, such as journals, newsletters, and study materials, which can aid in their academic and professional development.</w:t>
      </w:r>
    </w:p>
    <w:p>
      <w:pPr>
        <w:pStyle w:val="ListParagraph"/>
        <w:tabs>
          <w:tab w:val="clear" w:pos="720"/>
          <w:tab w:val="left" w:pos="851" w:leader="none"/>
        </w:tabs>
        <w:spacing w:lineRule="auto" w:line="240" w:beforeAutospacing="1" w:afterAutospacing="1"/>
        <w:ind w:left="567" w:hanging="0"/>
        <w:contextualSpacing/>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r>
    </w:p>
    <w:p>
      <w:pPr>
        <w:pStyle w:val="Normal"/>
        <w:spacing w:lineRule="auto" w:line="240" w:beforeAutospacing="1" w:afterAutospacing="1"/>
        <w:ind w:left="851" w:hanging="567"/>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t>K) Scholarships and Awards: Many SNAs offer scholarships and awards to recognize outstanding students and support their educational pursuits.</w:t>
      </w:r>
    </w:p>
    <w:p>
      <w:pPr>
        <w:pStyle w:val="Normal"/>
        <w:spacing w:lineRule="auto" w:line="240" w:beforeAutospacing="1" w:afterAutospacing="1"/>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t xml:space="preserve">        </w:t>
      </w:r>
      <w:r>
        <w:rPr>
          <w:rFonts w:eastAsia="Times New Roman" w:cs="Times New Roman" w:ascii="Times New Roman" w:hAnsi="Times New Roman"/>
          <w:kern w:val="0"/>
          <w:sz w:val="28"/>
          <w:szCs w:val="28"/>
          <w:lang w:eastAsia="en-IN"/>
          <w14:ligatures w14:val="none"/>
        </w:rPr>
        <w:t>Involvement in the Student Nurses Association can be a valuable part of a nursing student's education and career preparation.</w:t>
      </w:r>
    </w:p>
    <w:p>
      <w:pPr>
        <w:pStyle w:val="Normal"/>
        <w:spacing w:lineRule="auto" w:line="240" w:beforeAutospacing="1" w:afterAutospacing="1"/>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r>
    </w:p>
    <w:p>
      <w:pPr>
        <w:pStyle w:val="Normal"/>
        <w:spacing w:lineRule="auto" w:line="240" w:beforeAutospacing="1" w:afterAutospacing="1"/>
        <w:rPr>
          <w:rFonts w:ascii="Times New Roman" w:hAnsi="Times New Roman" w:eastAsia="Times New Roman" w:cs="Times New Roman"/>
          <w:kern w:val="0"/>
          <w:sz w:val="28"/>
          <w:szCs w:val="28"/>
          <w:lang w:eastAsia="en-IN"/>
          <w14:ligatures w14:val="none"/>
        </w:rPr>
      </w:pPr>
      <w:r>
        <w:rPr>
          <w:rFonts w:eastAsia="Times New Roman" w:cs="Times New Roman" w:ascii="Times New Roman" w:hAnsi="Times New Roman"/>
          <w:kern w:val="0"/>
          <w:sz w:val="28"/>
          <w:szCs w:val="28"/>
          <w:lang w:eastAsia="en-IN"/>
          <w14:ligatures w14:val="none"/>
        </w:rPr>
      </w:r>
    </w:p>
    <w:p>
      <w:pPr>
        <w:pStyle w:val="Normal"/>
        <w:spacing w:lineRule="auto" w:line="240" w:beforeAutospacing="1" w:afterAutospacing="1"/>
        <w:jc w:val="center"/>
        <w:rPr>
          <w:rFonts w:ascii="Times New Roman" w:hAnsi="Times New Roman" w:eastAsia="Times New Roman" w:cs="Times New Roman"/>
          <w:kern w:val="0"/>
          <w:sz w:val="32"/>
          <w:szCs w:val="32"/>
          <w:lang w:eastAsia="en-IN"/>
          <w14:ligatures w14:val="none"/>
        </w:rPr>
      </w:pPr>
      <w:r>
        <w:rPr/>
        <w:drawing>
          <wp:inline distT="0" distB="0" distL="0" distR="0">
            <wp:extent cx="7499350" cy="886333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7499350" cy="8863330"/>
                    </a:xfrm>
                    <a:prstGeom prst="rect">
                      <a:avLst/>
                    </a:prstGeom>
                  </pic:spPr>
                </pic:pic>
              </a:graphicData>
            </a:graphic>
          </wp:inline>
        </w:drawing>
      </w:r>
    </w:p>
    <w:p>
      <w:pPr>
        <w:pStyle w:val="Normal"/>
        <w:spacing w:lineRule="auto" w:line="240" w:beforeAutospacing="1" w:afterAutospacing="1"/>
        <w:jc w:val="center"/>
        <w:rPr>
          <w:rFonts w:ascii="Times New Roman" w:hAnsi="Times New Roman" w:eastAsia="Times New Roman" w:cs="Times New Roman"/>
          <w:kern w:val="0"/>
          <w:sz w:val="32"/>
          <w:szCs w:val="32"/>
          <w:lang w:eastAsia="en-IN"/>
          <w14:ligatures w14:val="none"/>
        </w:rPr>
      </w:pPr>
      <w:r>
        <w:rPr/>
        <w:drawing>
          <wp:inline distT="0" distB="0" distL="0" distR="0">
            <wp:extent cx="8179435" cy="7640320"/>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3"/>
                    <a:stretch>
                      <a:fillRect/>
                    </a:stretch>
                  </pic:blipFill>
                  <pic:spPr bwMode="auto">
                    <a:xfrm>
                      <a:off x="0" y="0"/>
                      <a:ext cx="8179435" cy="7640320"/>
                    </a:xfrm>
                    <a:prstGeom prst="rect">
                      <a:avLst/>
                    </a:prstGeom>
                  </pic:spPr>
                </pic:pic>
              </a:graphicData>
            </a:graphic>
          </wp:inline>
        </w:drawing>
      </w:r>
    </w:p>
    <w:p>
      <w:pPr>
        <w:pStyle w:val="Normal"/>
        <w:rPr/>
      </w:pPr>
      <w:r>
        <w:rPr/>
        <w:drawing>
          <wp:inline distT="0" distB="0" distL="0" distR="0">
            <wp:extent cx="7753350" cy="429895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7753350" cy="4298950"/>
                    </a:xfrm>
                    <a:prstGeom prst="rect">
                      <a:avLst/>
                    </a:prstGeom>
                  </pic:spPr>
                </pic:pic>
              </a:graphicData>
            </a:graphic>
          </wp:inline>
        </w:drawing>
      </w:r>
    </w:p>
    <w:p>
      <w:pPr>
        <w:pStyle w:val="Normal"/>
        <w:rPr/>
      </w:pPr>
      <w:r>
        <w:rPr/>
      </w:r>
    </w:p>
    <w:p>
      <w:pPr>
        <w:pStyle w:val="Normal"/>
        <w:rPr/>
      </w:pPr>
      <w:r>
        <w:rPr/>
        <w:drawing>
          <wp:inline distT="0" distB="0" distL="0" distR="0">
            <wp:extent cx="7353300" cy="764032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7353300" cy="7640320"/>
                    </a:xfrm>
                    <a:prstGeom prst="rect">
                      <a:avLst/>
                    </a:prstGeom>
                  </pic:spPr>
                </pic:pic>
              </a:graphicData>
            </a:graphic>
          </wp:inline>
        </w:drawing>
      </w:r>
    </w:p>
    <w:p>
      <w:pPr>
        <w:pStyle w:val="Normal"/>
        <w:rPr/>
      </w:pPr>
      <w:r>
        <w:rPr/>
        <w:drawing>
          <wp:inline distT="0" distB="0" distL="0" distR="0">
            <wp:extent cx="7296150" cy="886333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7296150" cy="8863330"/>
                    </a:xfrm>
                    <a:prstGeom prst="rect">
                      <a:avLst/>
                    </a:prstGeom>
                  </pic:spPr>
                </pic:pic>
              </a:graphicData>
            </a:graphic>
          </wp:inline>
        </w:drawing>
      </w:r>
    </w:p>
    <w:p>
      <w:pPr>
        <w:pStyle w:val="Normal"/>
        <w:rPr/>
      </w:pPr>
      <w:r>
        <w:rPr/>
      </w:r>
    </w:p>
    <w:p>
      <w:pPr>
        <w:pStyle w:val="Normal"/>
        <w:rPr/>
      </w:pPr>
      <w:r>
        <w:rPr/>
        <w:drawing>
          <wp:inline distT="0" distB="0" distL="0" distR="0">
            <wp:extent cx="7642225" cy="573151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7642225" cy="5731510"/>
                    </a:xfrm>
                    <a:prstGeom prst="rect">
                      <a:avLst/>
                    </a:prstGeom>
                  </pic:spPr>
                </pic:pic>
              </a:graphicData>
            </a:graphic>
          </wp:inline>
        </w:drawing>
      </w:r>
    </w:p>
    <w:p>
      <w:pPr>
        <w:pStyle w:val="Normal"/>
        <w:rPr/>
      </w:pPr>
      <w:r>
        <w:rPr/>
        <w:drawing>
          <wp:inline distT="0" distB="0" distL="0" distR="0">
            <wp:extent cx="7642225" cy="573151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7642225" cy="5731510"/>
                    </a:xfrm>
                    <a:prstGeom prst="rect">
                      <a:avLst/>
                    </a:prstGeom>
                  </pic:spPr>
                </pic:pic>
              </a:graphicData>
            </a:graphic>
          </wp:inline>
        </w:drawing>
      </w:r>
    </w:p>
    <w:p>
      <w:pPr>
        <w:pStyle w:val="Normal"/>
        <w:rPr/>
      </w:pPr>
      <w:r>
        <w:rPr/>
        <w:drawing>
          <wp:inline distT="0" distB="0" distL="0" distR="0">
            <wp:extent cx="7362825" cy="573151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7362825" cy="5731510"/>
                    </a:xfrm>
                    <a:prstGeom prst="rect">
                      <a:avLst/>
                    </a:prstGeom>
                  </pic:spPr>
                </pic:pic>
              </a:graphicData>
            </a:graphic>
          </wp:inline>
        </w:drawing>
      </w:r>
    </w:p>
    <w:p>
      <w:pPr>
        <w:pStyle w:val="Normal"/>
        <w:rPr/>
      </w:pPr>
      <w:r>
        <w:rPr/>
        <w:drawing>
          <wp:inline distT="0" distB="0" distL="0" distR="0">
            <wp:extent cx="7642225" cy="573151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7642225" cy="5731510"/>
                    </a:xfrm>
                    <a:prstGeom prst="rect">
                      <a:avLst/>
                    </a:prstGeom>
                  </pic:spPr>
                </pic:pic>
              </a:graphicData>
            </a:graphic>
          </wp:inline>
        </w:drawing>
      </w:r>
    </w:p>
    <w:p>
      <w:pPr>
        <w:pStyle w:val="Normal"/>
        <w:rPr/>
      </w:pPr>
      <w:r>
        <w:rPr/>
        <w:drawing>
          <wp:inline distT="0" distB="0" distL="0" distR="0">
            <wp:extent cx="7534275" cy="573151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1"/>
                    <a:stretch>
                      <a:fillRect/>
                    </a:stretch>
                  </pic:blipFill>
                  <pic:spPr bwMode="auto">
                    <a:xfrm>
                      <a:off x="0" y="0"/>
                      <a:ext cx="7534275" cy="5731510"/>
                    </a:xfrm>
                    <a:prstGeom prst="rect">
                      <a:avLst/>
                    </a:prstGeom>
                  </pic:spPr>
                </pic:pic>
              </a:graphicData>
            </a:graphic>
          </wp:inline>
        </w:drawing>
      </w:r>
      <w:r>
        <w:rPr/>
        <w:drawing>
          <wp:inline distT="0" distB="0" distL="0" distR="0">
            <wp:extent cx="7642225" cy="5731510"/>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2"/>
                    <a:stretch>
                      <a:fillRect/>
                    </a:stretch>
                  </pic:blipFill>
                  <pic:spPr bwMode="auto">
                    <a:xfrm>
                      <a:off x="0" y="0"/>
                      <a:ext cx="7642225" cy="5731510"/>
                    </a:xfrm>
                    <a:prstGeom prst="rect">
                      <a:avLst/>
                    </a:prstGeom>
                  </pic:spPr>
                </pic:pic>
              </a:graphicData>
            </a:graphic>
          </wp:inline>
        </w:drawing>
      </w:r>
    </w:p>
    <w:p>
      <w:pPr>
        <w:pStyle w:val="Normal"/>
        <w:rPr/>
      </w:pPr>
      <w:r>
        <w:rPr/>
        <w:drawing>
          <wp:inline distT="0" distB="0" distL="0" distR="0">
            <wp:extent cx="7886700" cy="5731510"/>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3"/>
                    <a:stretch>
                      <a:fillRect/>
                    </a:stretch>
                  </pic:blipFill>
                  <pic:spPr bwMode="auto">
                    <a:xfrm>
                      <a:off x="0" y="0"/>
                      <a:ext cx="7886700" cy="5731510"/>
                    </a:xfrm>
                    <a:prstGeom prst="rect">
                      <a:avLst/>
                    </a:prstGeom>
                  </pic:spPr>
                </pic:pic>
              </a:graphicData>
            </a:graphic>
          </wp:inline>
        </w:drawing>
      </w:r>
    </w:p>
    <w:p>
      <w:pPr>
        <w:pStyle w:val="Normal"/>
        <w:rPr/>
      </w:pPr>
      <w:r>
        <w:rPr/>
        <w:drawing>
          <wp:inline distT="0" distB="0" distL="0" distR="0">
            <wp:extent cx="7642225" cy="5731510"/>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7642225" cy="5731510"/>
                    </a:xfrm>
                    <a:prstGeom prst="rect">
                      <a:avLst/>
                    </a:prstGeom>
                  </pic:spPr>
                </pic:pic>
              </a:graphicData>
            </a:graphic>
          </wp:inline>
        </w:drawing>
      </w:r>
    </w:p>
    <w:p>
      <w:pPr>
        <w:pStyle w:val="Normal"/>
        <w:rPr/>
      </w:pPr>
      <w:r>
        <w:rPr/>
        <w:drawing>
          <wp:inline distT="0" distB="0" distL="0" distR="0">
            <wp:extent cx="7267575" cy="5731510"/>
            <wp:effectExtent l="0" t="0" r="0" b="0"/>
            <wp:docPr id="1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
                    <pic:cNvPicPr>
                      <a:picLocks noChangeAspect="1" noChangeArrowheads="1"/>
                    </pic:cNvPicPr>
                  </pic:nvPicPr>
                  <pic:blipFill>
                    <a:blip r:embed="rId15"/>
                    <a:stretch>
                      <a:fillRect/>
                    </a:stretch>
                  </pic:blipFill>
                  <pic:spPr bwMode="auto">
                    <a:xfrm>
                      <a:off x="0" y="0"/>
                      <a:ext cx="7267575" cy="5731510"/>
                    </a:xfrm>
                    <a:prstGeom prst="rect">
                      <a:avLst/>
                    </a:prstGeom>
                  </pic:spPr>
                </pic:pic>
              </a:graphicData>
            </a:graphic>
          </wp:inline>
        </w:drawing>
      </w:r>
    </w:p>
    <w:p>
      <w:pPr>
        <w:pStyle w:val="Normal"/>
        <w:rPr/>
      </w:pPr>
      <w:r>
        <w:rPr/>
        <w:drawing>
          <wp:inline distT="0" distB="0" distL="0" distR="0">
            <wp:extent cx="7162800" cy="5731510"/>
            <wp:effectExtent l="0" t="0" r="0" b="0"/>
            <wp:docPr id="1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
                    <pic:cNvPicPr>
                      <a:picLocks noChangeAspect="1" noChangeArrowheads="1"/>
                    </pic:cNvPicPr>
                  </pic:nvPicPr>
                  <pic:blipFill>
                    <a:blip r:embed="rId16"/>
                    <a:stretch>
                      <a:fillRect/>
                    </a:stretch>
                  </pic:blipFill>
                  <pic:spPr bwMode="auto">
                    <a:xfrm>
                      <a:off x="0" y="0"/>
                      <a:ext cx="7162800" cy="5731510"/>
                    </a:xfrm>
                    <a:prstGeom prst="rect">
                      <a:avLst/>
                    </a:prstGeom>
                  </pic:spPr>
                </pic:pic>
              </a:graphicData>
            </a:graphic>
          </wp:inline>
        </w:drawing>
      </w:r>
    </w:p>
    <w:p>
      <w:pPr>
        <w:pStyle w:val="Normal"/>
        <w:rPr/>
      </w:pPr>
      <w:r>
        <w:rPr/>
        <w:drawing>
          <wp:inline distT="0" distB="0" distL="0" distR="0">
            <wp:extent cx="8863330" cy="3987800"/>
            <wp:effectExtent l="0" t="0" r="0" b="0"/>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7"/>
                    <a:stretch>
                      <a:fillRect/>
                    </a:stretch>
                  </pic:blipFill>
                  <pic:spPr bwMode="auto">
                    <a:xfrm>
                      <a:off x="0" y="0"/>
                      <a:ext cx="8863330" cy="3987800"/>
                    </a:xfrm>
                    <a:prstGeom prst="rect">
                      <a:avLst/>
                    </a:prstGeom>
                  </pic:spPr>
                </pic:pic>
              </a:graphicData>
            </a:graphic>
          </wp:inline>
        </w:drawing>
      </w:r>
    </w:p>
    <w:p>
      <w:pPr>
        <w:pStyle w:val="Normal"/>
        <w:rPr/>
      </w:pPr>
      <w:r>
        <w:rPr/>
        <w:drawing>
          <wp:inline distT="0" distB="0" distL="0" distR="0">
            <wp:extent cx="3581400" cy="5731510"/>
            <wp:effectExtent l="0" t="0" r="0" b="0"/>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18"/>
                    <a:stretch>
                      <a:fillRect/>
                    </a:stretch>
                  </pic:blipFill>
                  <pic:spPr bwMode="auto">
                    <a:xfrm>
                      <a:off x="0" y="0"/>
                      <a:ext cx="3581400" cy="5731510"/>
                    </a:xfrm>
                    <a:prstGeom prst="rect">
                      <a:avLst/>
                    </a:prstGeom>
                  </pic:spPr>
                </pic:pic>
              </a:graphicData>
            </a:graphic>
          </wp:inline>
        </w:drawing>
      </w:r>
      <w:r>
        <w:rPr/>
        <w:drawing>
          <wp:inline distT="0" distB="0" distL="0" distR="0">
            <wp:extent cx="8863330" cy="4985385"/>
            <wp:effectExtent l="0" t="0" r="0" b="0"/>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19"/>
                    <a:stretch>
                      <a:fillRect/>
                    </a:stretch>
                  </pic:blipFill>
                  <pic:spPr bwMode="auto">
                    <a:xfrm>
                      <a:off x="0" y="0"/>
                      <a:ext cx="8863330" cy="498538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8863330" cy="3987800"/>
            <wp:effectExtent l="0" t="0" r="0" b="0"/>
            <wp:docPr id="1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
                    <pic:cNvPicPr>
                      <a:picLocks noChangeAspect="1" noChangeArrowheads="1"/>
                    </pic:cNvPicPr>
                  </pic:nvPicPr>
                  <pic:blipFill>
                    <a:blip r:embed="rId20"/>
                    <a:stretch>
                      <a:fillRect/>
                    </a:stretch>
                  </pic:blipFill>
                  <pic:spPr bwMode="auto">
                    <a:xfrm>
                      <a:off x="0" y="0"/>
                      <a:ext cx="8863330" cy="3987800"/>
                    </a:xfrm>
                    <a:prstGeom prst="rect">
                      <a:avLst/>
                    </a:prstGeom>
                  </pic:spPr>
                </pic:pic>
              </a:graphicData>
            </a:graphic>
          </wp:inline>
        </w:drawing>
      </w:r>
    </w:p>
    <w:p>
      <w:pPr>
        <w:pStyle w:val="Normal"/>
        <w:rPr/>
      </w:pPr>
      <w:r>
        <w:rPr/>
      </w:r>
    </w:p>
    <w:p>
      <w:pPr>
        <w:pStyle w:val="Normal"/>
        <w:rPr/>
      </w:pPr>
      <w:r>
        <w:rPr/>
        <w:drawing>
          <wp:inline distT="0" distB="0" distL="0" distR="0">
            <wp:extent cx="8863330" cy="3987800"/>
            <wp:effectExtent l="0" t="0" r="0" b="0"/>
            <wp:docPr id="2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pic:cNvPicPr>
                      <a:picLocks noChangeAspect="1" noChangeArrowheads="1"/>
                    </pic:cNvPicPr>
                  </pic:nvPicPr>
                  <pic:blipFill>
                    <a:blip r:embed="rId21"/>
                    <a:stretch>
                      <a:fillRect/>
                    </a:stretch>
                  </pic:blipFill>
                  <pic:spPr bwMode="auto">
                    <a:xfrm>
                      <a:off x="0" y="0"/>
                      <a:ext cx="8863330" cy="3987800"/>
                    </a:xfrm>
                    <a:prstGeom prst="rect">
                      <a:avLst/>
                    </a:prstGeom>
                  </pic:spPr>
                </pic:pic>
              </a:graphicData>
            </a:graphic>
          </wp:inline>
        </w:drawing>
      </w:r>
    </w:p>
    <w:p>
      <w:pPr>
        <w:pStyle w:val="Normal"/>
        <w:rPr/>
      </w:pPr>
      <w:r>
        <w:rPr/>
      </w:r>
    </w:p>
    <w:p>
      <w:pPr>
        <w:pStyle w:val="Normal"/>
        <w:widowControl/>
        <w:bidi w:val="0"/>
        <w:spacing w:lineRule="auto" w:line="259" w:before="0" w:after="160"/>
        <w:jc w:val="left"/>
        <w:rPr/>
      </w:pPr>
      <w:r>
        <w:rPr/>
        <w:drawing>
          <wp:inline distT="0" distB="0" distL="0" distR="0">
            <wp:extent cx="8863330" cy="3987800"/>
            <wp:effectExtent l="0" t="0" r="0" b="0"/>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22"/>
                    <a:stretch>
                      <a:fillRect/>
                    </a:stretch>
                  </pic:blipFill>
                  <pic:spPr bwMode="auto">
                    <a:xfrm>
                      <a:off x="0" y="0"/>
                      <a:ext cx="8863330" cy="3987800"/>
                    </a:xfrm>
                    <a:prstGeom prst="rect">
                      <a:avLst/>
                    </a:prstGeom>
                  </pic:spPr>
                </pic:pic>
              </a:graphicData>
            </a:graphic>
          </wp:inline>
        </w:drawing>
      </w:r>
    </w:p>
    <w:sectPr>
      <w:type w:val="nextPage"/>
      <w:pgSz w:orient="landscape" w:w="16838" w:h="11906"/>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rlito">
    <w:altName w:val="Calibri"/>
    <w:charset w:val="01"/>
    <w:family w:val="roman"/>
    <w:pitch w:val="variable"/>
  </w:font>
  <w:font w:name="Calibri">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lowerRoman"/>
      <w:lvlText w:val="%1)"/>
      <w:lvlJc w:val="left"/>
      <w:pPr>
        <w:tabs>
          <w:tab w:val="num" w:pos="720"/>
        </w:tabs>
        <w:ind w:left="720" w:hanging="360"/>
      </w:pPr>
      <w:rPr>
        <w:rFonts w:ascii="Times New Roman" w:hAnsi="Times New Roman" w:eastAsia="Times New Roman" w:cs="Times New Roman"/>
      </w:rPr>
    </w:lvl>
    <w:lvl w:ilvl="1">
      <w:start w:val="10"/>
      <w:numFmt w:val="lowerLetter"/>
      <w:lvlText w:val="%2."/>
      <w:lvlJc w:val="left"/>
      <w:pPr>
        <w:tabs>
          <w:tab w:val="num" w:pos="0"/>
        </w:tabs>
        <w:ind w:left="1440" w:hanging="360"/>
      </w:pPr>
      <w:rPr>
        <w:b/>
      </w:rPr>
    </w:lvl>
    <w:lvl w:ilvl="2">
      <w:start w:val="10"/>
      <w:numFmt w:val="lowerLetter"/>
      <w:lvlText w:val="%3)"/>
      <w:lvlJc w:val="left"/>
      <w:pPr>
        <w:tabs>
          <w:tab w:val="num" w:pos="0"/>
        </w:tabs>
        <w:ind w:left="2160" w:hanging="360"/>
      </w:pPr>
      <w:rPr>
        <w:b/>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IN"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IN" w:eastAsia="en-US" w:bidi="ar-SA"/>
      <w14:ligatures w14:val="standardContextual"/>
    </w:rPr>
  </w:style>
  <w:style w:type="character" w:styleId="DefaultParagraphFont" w:default="1">
    <w:name w:val="Default Paragraph Font"/>
    <w:uiPriority w:val="1"/>
    <w:semiHidden/>
    <w:unhideWhenUsed/>
    <w:qFormat/>
    <w:rPr/>
  </w:style>
  <w:style w:type="paragraph" w:styleId="Heading">
    <w:name w:val="Heading"/>
    <w:basedOn w:val="Normal"/>
    <w:next w:val="BodyText"/>
    <w:qFormat/>
    <w:pPr>
      <w:keepNext w:val="true"/>
      <w:spacing w:before="240" w:after="120"/>
    </w:pPr>
    <w:rPr>
      <w:rFonts w:ascii="Carlito" w:hAnsi="Carlito"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ListParagraph">
    <w:name w:val="List Paragraph"/>
    <w:basedOn w:val="Normal"/>
    <w:uiPriority w:val="34"/>
    <w:qFormat/>
    <w:rsid w:val="00eb7649"/>
    <w:pPr>
      <w:spacing w:before="0" w:after="160"/>
      <w:ind w:left="720" w:hanging="0"/>
      <w:contextualSpacing/>
    </w:pPr>
    <w:rPr/>
  </w:style>
  <w:style w:type="paragraph" w:styleId="NormalWeb">
    <w:name w:val="Normal (Web)"/>
    <w:basedOn w:val="Normal"/>
    <w:uiPriority w:val="99"/>
    <w:semiHidden/>
    <w:unhideWhenUsed/>
    <w:qFormat/>
    <w:rsid w:val="002a3d02"/>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Application>Collabora_Office/22.05.15.2$Linux_X86_64 LibreOffice_project/e747ea966384ab782a6aac38b4ec99d38c5fd2e9</Application>
  <AppVersion>15.0000</AppVersion>
  <Pages>24</Pages>
  <Words>305</Words>
  <Characters>1808</Characters>
  <CharactersWithSpaces>2128</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2024-07-10T04:37:00Z</dcterms:created>
  <dc:creator>Sr.Mable Thomas</dc:creator>
  <dc:description/>
  <dc:language>en-US</dc:language>
  <cp:lastModifiedBy>Sr.Mable Thomas</cp:lastModifiedBy>
  <dcterms:modified xsi:type="dcterms:W3CDTF">2024-07-26T05:20:00Z</dcterms:modified>
  <cp:revision>18</cp:revision>
  <dc:subject/>
  <dc:title/>
</cp:coreProperties>
</file>

<file path=docProps/custom.xml><?xml version="1.0" encoding="utf-8"?>
<Properties xmlns="http://schemas.openxmlformats.org/officeDocument/2006/custom-properties" xmlns:vt="http://schemas.openxmlformats.org/officeDocument/2006/docPropsVTypes"/>
</file>